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Style w:val="Strong"/>
          <w:rFonts w:ascii="Times New Roman" w:hAnsi="Times New Roman"/>
          <w:color w:val="4A4949"/>
        </w:rPr>
      </w:pP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4079B" wp14:editId="3F74C85C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171700" cy="3200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D81" w:rsidRDefault="00250D81" w:rsidP="00250D81">
                            <w:bookmarkStart w:id="0" w:name="_GoBack"/>
                            <w:r>
                              <w:t xml:space="preserve">Jens </w:t>
                            </w:r>
                            <w:proofErr w:type="spellStart"/>
                            <w:r>
                              <w:t>Elo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Rytter</w:t>
                            </w:r>
                            <w:proofErr w:type="spellEnd"/>
                          </w:p>
                          <w:p w:rsidR="00250D81" w:rsidRDefault="00250D81" w:rsidP="00250D81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t>Professor</w:t>
                            </w:r>
                            <w:r w:rsidRPr="00250D81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</w:p>
                          <w:p w:rsidR="00250D81" w:rsidRDefault="00250D81" w:rsidP="00250D81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250D81" w:rsidRDefault="00250D81" w:rsidP="00250D81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 w:rsidRPr="00250D81">
                              <w:drawing>
                                <wp:inline distT="0" distB="0" distL="0" distR="0" wp14:anchorId="57D8925D" wp14:editId="2A73EB4E">
                                  <wp:extent cx="1988820" cy="1988820"/>
                                  <wp:effectExtent l="0" t="0" r="0" b="0"/>
                                  <wp:docPr id="1" name="Picture 1" descr="Macintosh HD:private:var:folders:hp:vm6__56d1g5__ylbs2j31g240000gn:T:TemporaryItems:prt_www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private:var:folders:hp:vm6__56d1g5__ylbs2j31g240000gn:T:TemporaryItems:prt_www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198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D81" w:rsidRDefault="00250D81" w:rsidP="00250D81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50D81" w:rsidRDefault="00250D81" w:rsidP="00250D81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250D81">
                                <w:rPr>
                                  <w:rFonts w:ascii="Verdana" w:eastAsia="Times New Roman" w:hAnsi="Verdana" w:cs="Times New Roman"/>
                                  <w:color w:val="3D239C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Jens.Elo.Rytter@jur.ku.dk</w:t>
                              </w:r>
                            </w:hyperlink>
                          </w:p>
                          <w:p w:rsidR="00250D81" w:rsidRPr="00250D81" w:rsidRDefault="00250D81" w:rsidP="00250D81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50D81" w:rsidRDefault="00250D81" w:rsidP="00250D81"/>
                          <w:p w:rsidR="00250D81" w:rsidRDefault="00250D81" w:rsidP="00250D81"/>
                          <w:p w:rsidR="00250D81" w:rsidRDefault="00250D81" w:rsidP="00250D81"/>
                          <w:p w:rsidR="00250D81" w:rsidRDefault="00250D81" w:rsidP="00250D81"/>
                          <w:p w:rsidR="00250D81" w:rsidRDefault="00250D81" w:rsidP="00250D81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171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l7Gs0CAAAP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G&#10;SBEJFD2y1qMr3aJxQGdnXAFODwbcfAtqYHnQO1CGoltuZfhDOQjsgPP+gG0IRkE5zibZJAUTBdsH&#10;oC6HA8RPnq8b6/xHpiUKQoktkBcxJdsb5zvXwSW8pvSiESISKNQLBcTsNCx2QHebFJAKiMEzJBXZ&#10;+TE/nYyryel0dFadZqM8S89HVZWOR9eLKq3SfDGf5lc/IQtJsrzYQZ8Y6LKAECCxEGTVcxLMf0eK&#10;JPRFC2dZEpunqw8CR0iGVJMAfwdzlPxesFCAUJ8ZB9oi2kERB4bNhUVbAq1OKGXKR6IiGOAdvDgA&#10;9paLvX+ELEL5lssd+MPLWvnDZdkobSO1r9Kuvw4p884fwDiqO4i+XbaAVRCXut5DV1rdTbUzdNFA&#10;59wQ5++JhTGGboPV5O/gw4XelVj3EkZrbb//SR/8gUiwYhToLrH7tiGWYSQ+KZi7aZbnYY/EQw7N&#10;Awd7bFkeW9RGzjXQkcESNDSKwd+LQeRWyyfYYFV4FUxEUXi7xH4Q575bVrABKauq6ASbwxB/ox4M&#10;DaEDO2EuHtsnYk0/PB466FYPC4QUr2ao8w03la42XvMmDtgzqj3wsHViP/YbMqy143P0et7js18A&#10;AAD//wMAUEsDBBQABgAIAAAAIQB1ZVRc2wAAAAYBAAAPAAAAZHJzL2Rvd25yZXYueG1sTI9LT8Mw&#10;EITvSPwHa5G4UTul4RGyqRCIK6jlIXFz420SEa+j2G3Cv2c5wXE0o5lvyvXse3WkMXaBEbKFAUVc&#10;B9dxg/D2+nRxAyomy872gQnhmyKsq9OT0hYuTLyh4zY1Sko4FhahTWkotI51S97GRRiIxduH0dsk&#10;cmy0G+0k5b7XS2OutLcdy0JrB3poqf7aHjzC+/P+82NlXppHnw9TmI1mf6sRz8/m+ztQieb0F4Zf&#10;fEGHSph24cAuqh5BjiSE6xyUmJerpegdQp5lOeiq1P/xqx8AAAD//wMAUEsBAi0AFAAGAAgAAAAh&#10;AOSZw8D7AAAA4QEAABMAAAAAAAAAAAAAAAAAAAAAAFtDb250ZW50X1R5cGVzXS54bWxQSwECLQAU&#10;AAYACAAAACEAI7Jq4dcAAACUAQAACwAAAAAAAAAAAAAAAAAsAQAAX3JlbHMvLnJlbHNQSwECLQAU&#10;AAYACAAAACEAxhl7Gs0CAAAPBgAADgAAAAAAAAAAAAAAAAAsAgAAZHJzL2Uyb0RvYy54bWxQSwEC&#10;LQAUAAYACAAAACEAdWVUXNsAAAAGAQAADwAAAAAAAAAAAAAAAAAlBQAAZHJzL2Rvd25yZXYueG1s&#10;UEsFBgAAAAAEAAQA8wAAAC0GAAAAAA==&#10;" filled="f" stroked="f">
                <v:textbox>
                  <w:txbxContent>
                    <w:p w:rsidR="00250D81" w:rsidRDefault="00250D81" w:rsidP="00250D81">
                      <w:bookmarkStart w:id="1" w:name="_GoBack"/>
                      <w:r>
                        <w:t xml:space="preserve">Jens </w:t>
                      </w:r>
                      <w:proofErr w:type="spellStart"/>
                      <w:r>
                        <w:t>Elo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Rytter</w:t>
                      </w:r>
                      <w:proofErr w:type="spellEnd"/>
                    </w:p>
                    <w:p w:rsidR="00250D81" w:rsidRDefault="00250D81" w:rsidP="00250D81">
                      <w:pPr>
                        <w:rPr>
                          <w:rFonts w:eastAsia="Times New Roman" w:cs="Times New Roman"/>
                        </w:rPr>
                      </w:pPr>
                      <w:r>
                        <w:t>Professor</w:t>
                      </w:r>
                      <w:r w:rsidRPr="00250D81">
                        <w:rPr>
                          <w:rFonts w:eastAsia="Times New Roman" w:cs="Times New Roman"/>
                        </w:rPr>
                        <w:t xml:space="preserve"> </w:t>
                      </w:r>
                    </w:p>
                    <w:p w:rsidR="00250D81" w:rsidRDefault="00250D81" w:rsidP="00250D81">
                      <w:pPr>
                        <w:rPr>
                          <w:rFonts w:eastAsia="Times New Roman" w:cs="Times New Roman"/>
                        </w:rPr>
                      </w:pPr>
                    </w:p>
                    <w:p w:rsidR="00250D81" w:rsidRDefault="00250D81" w:rsidP="00250D81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r w:rsidRPr="00250D81">
                        <w:drawing>
                          <wp:inline distT="0" distB="0" distL="0" distR="0" wp14:anchorId="57D8925D" wp14:editId="2A73EB4E">
                            <wp:extent cx="1988820" cy="1988820"/>
                            <wp:effectExtent l="0" t="0" r="0" b="0"/>
                            <wp:docPr id="1" name="Picture 1" descr="Macintosh HD:private:var:folders:hp:vm6__56d1g5__ylbs2j31g240000gn:T:TemporaryItems:prt_www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private:var:folders:hp:vm6__56d1g5__ylbs2j31g240000gn:T:TemporaryItems:prt_www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198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D81" w:rsidRDefault="00250D81" w:rsidP="00250D81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</w:p>
                    <w:p w:rsidR="00250D81" w:rsidRDefault="00250D81" w:rsidP="00250D81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Pr="00250D81">
                          <w:rPr>
                            <w:rFonts w:ascii="Verdana" w:eastAsia="Times New Roman" w:hAnsi="Verdana" w:cs="Times New Roman"/>
                            <w:color w:val="3D239C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Jens.Elo.Rytter@jur.ku.dk</w:t>
                        </w:r>
                      </w:hyperlink>
                    </w:p>
                    <w:p w:rsidR="00250D81" w:rsidRPr="00250D81" w:rsidRDefault="00250D81" w:rsidP="00250D81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</w:p>
                    <w:p w:rsidR="00250D81" w:rsidRDefault="00250D81" w:rsidP="00250D81"/>
                    <w:p w:rsidR="00250D81" w:rsidRDefault="00250D81" w:rsidP="00250D81"/>
                    <w:p w:rsidR="00250D81" w:rsidRDefault="00250D81" w:rsidP="00250D81"/>
                    <w:p w:rsidR="00250D81" w:rsidRDefault="00250D81" w:rsidP="00250D81"/>
                    <w:p w:rsidR="00250D81" w:rsidRDefault="00250D81" w:rsidP="00250D81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Pr="00250D81">
        <w:rPr>
          <w:rStyle w:val="Strong"/>
          <w:rFonts w:ascii="Times New Roman" w:hAnsi="Times New Roman"/>
          <w:color w:val="4A4949"/>
        </w:rPr>
        <w:t>Education: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2000: </w:t>
      </w:r>
      <w:proofErr w:type="spellStart"/>
      <w:r w:rsidRPr="00250D81">
        <w:rPr>
          <w:rFonts w:ascii="Times New Roman" w:hAnsi="Times New Roman"/>
          <w:color w:val="4A4949"/>
        </w:rPr>
        <w:t>Ph.d.</w:t>
      </w:r>
      <w:proofErr w:type="spellEnd"/>
      <w:r w:rsidRPr="00250D81">
        <w:rPr>
          <w:rFonts w:ascii="Times New Roman" w:hAnsi="Times New Roman"/>
          <w:color w:val="4A4949"/>
        </w:rPr>
        <w:t>, Faculty of Law, University of Copenhagen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>1993: LL.M., Faculty of Law, University of Copenhagen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1987: General Certificate of </w:t>
      </w:r>
      <w:proofErr w:type="spellStart"/>
      <w:r w:rsidRPr="00250D81">
        <w:rPr>
          <w:rFonts w:ascii="Times New Roman" w:hAnsi="Times New Roman"/>
          <w:color w:val="4A4949"/>
        </w:rPr>
        <w:t>Aducation</w:t>
      </w:r>
      <w:proofErr w:type="spellEnd"/>
      <w:r w:rsidRPr="00250D81">
        <w:rPr>
          <w:rFonts w:ascii="Times New Roman" w:hAnsi="Times New Roman"/>
          <w:color w:val="4A4949"/>
        </w:rPr>
        <w:t xml:space="preserve"> A-Level, Language and Political Science, </w:t>
      </w:r>
      <w:proofErr w:type="spellStart"/>
      <w:r w:rsidRPr="00250D81">
        <w:rPr>
          <w:rFonts w:ascii="Times New Roman" w:hAnsi="Times New Roman"/>
          <w:color w:val="4A4949"/>
        </w:rPr>
        <w:t>Ordrup</w:t>
      </w:r>
      <w:proofErr w:type="spellEnd"/>
      <w:r w:rsidRPr="00250D81">
        <w:rPr>
          <w:rFonts w:ascii="Times New Roman" w:hAnsi="Times New Roman"/>
          <w:color w:val="4A4949"/>
        </w:rPr>
        <w:t xml:space="preserve"> Gymnasium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Style w:val="Strong"/>
          <w:rFonts w:ascii="Times New Roman" w:hAnsi="Times New Roman"/>
          <w:color w:val="4A4949"/>
        </w:rPr>
        <w:t>Employment: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2010 </w:t>
      </w:r>
      <w:proofErr w:type="gramStart"/>
      <w:r w:rsidRPr="00250D81">
        <w:rPr>
          <w:rFonts w:ascii="Times New Roman" w:hAnsi="Times New Roman"/>
          <w:color w:val="4A4949"/>
        </w:rPr>
        <w:t>- </w:t>
      </w:r>
      <w:r w:rsidRPr="00250D81">
        <w:rPr>
          <w:rFonts w:ascii="Times New Roman" w:hAnsi="Times New Roman"/>
          <w:color w:val="4A4949"/>
        </w:rPr>
        <w:t> </w:t>
      </w:r>
      <w:r w:rsidRPr="00250D81">
        <w:rPr>
          <w:rFonts w:ascii="Times New Roman" w:hAnsi="Times New Roman"/>
          <w:color w:val="4A4949"/>
        </w:rPr>
        <w:t>… </w:t>
      </w:r>
      <w:r w:rsidRPr="00250D81">
        <w:rPr>
          <w:rFonts w:ascii="Times New Roman" w:hAnsi="Times New Roman"/>
          <w:color w:val="4A4949"/>
        </w:rPr>
        <w:t>:</w:t>
      </w:r>
      <w:proofErr w:type="gramEnd"/>
      <w:r w:rsidRPr="00250D81">
        <w:rPr>
          <w:rFonts w:ascii="Times New Roman" w:hAnsi="Times New Roman"/>
          <w:color w:val="4A4949"/>
        </w:rPr>
        <w:t xml:space="preserve"> Professor of Constitutional Law (Human Rights), Faculty of Law, Univ. of Copenhagen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2003 - 2010: Associate Professor of Constitutional Law, Faculty of Law, </w:t>
      </w:r>
      <w:proofErr w:type="gramStart"/>
      <w:r w:rsidRPr="00250D81">
        <w:rPr>
          <w:rFonts w:ascii="Times New Roman" w:hAnsi="Times New Roman"/>
          <w:color w:val="4A4949"/>
        </w:rPr>
        <w:t>Univ</w:t>
      </w:r>
      <w:proofErr w:type="gramEnd"/>
      <w:r w:rsidRPr="00250D81">
        <w:rPr>
          <w:rFonts w:ascii="Times New Roman" w:hAnsi="Times New Roman"/>
          <w:color w:val="4A4949"/>
        </w:rPr>
        <w:t>. of Copenhagen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2000-2003: Assistant Professor of Constitutional Law, Faculty of Law, </w:t>
      </w:r>
      <w:proofErr w:type="gramStart"/>
      <w:r w:rsidRPr="00250D81">
        <w:rPr>
          <w:rFonts w:ascii="Times New Roman" w:hAnsi="Times New Roman"/>
          <w:color w:val="4A4949"/>
        </w:rPr>
        <w:t>Univ</w:t>
      </w:r>
      <w:proofErr w:type="gramEnd"/>
      <w:r w:rsidRPr="00250D81">
        <w:rPr>
          <w:rFonts w:ascii="Times New Roman" w:hAnsi="Times New Roman"/>
          <w:color w:val="4A4949"/>
        </w:rPr>
        <w:t>. of Copenhagen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1996-1999: </w:t>
      </w:r>
      <w:proofErr w:type="spellStart"/>
      <w:r w:rsidRPr="00250D81">
        <w:rPr>
          <w:rFonts w:ascii="Times New Roman" w:hAnsi="Times New Roman"/>
          <w:color w:val="4A4949"/>
        </w:rPr>
        <w:t>Ph</w:t>
      </w:r>
      <w:proofErr w:type="gramStart"/>
      <w:r w:rsidRPr="00250D81">
        <w:rPr>
          <w:rFonts w:ascii="Times New Roman" w:hAnsi="Times New Roman"/>
          <w:color w:val="4A4949"/>
        </w:rPr>
        <w:t>.d.</w:t>
      </w:r>
      <w:proofErr w:type="spellEnd"/>
      <w:proofErr w:type="gramEnd"/>
      <w:r w:rsidRPr="00250D81">
        <w:rPr>
          <w:rFonts w:ascii="Times New Roman" w:hAnsi="Times New Roman"/>
          <w:color w:val="4A4949"/>
        </w:rPr>
        <w:t xml:space="preserve"> Scholar, Faculty of Law, Univ. of Copenhagen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1994-1996: Head of Section, Ministry of Education, </w:t>
      </w:r>
      <w:proofErr w:type="gramStart"/>
      <w:r w:rsidRPr="00250D81">
        <w:rPr>
          <w:rFonts w:ascii="Times New Roman" w:hAnsi="Times New Roman"/>
          <w:color w:val="4A4949"/>
        </w:rPr>
        <w:t>Legal</w:t>
      </w:r>
      <w:proofErr w:type="gramEnd"/>
      <w:r w:rsidRPr="00250D81">
        <w:rPr>
          <w:rFonts w:ascii="Times New Roman" w:hAnsi="Times New Roman"/>
          <w:color w:val="4A4949"/>
        </w:rPr>
        <w:t>-Political Secretariat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1993-1994: Graduate </w:t>
      </w:r>
      <w:proofErr w:type="spellStart"/>
      <w:r w:rsidRPr="00250D81">
        <w:rPr>
          <w:rFonts w:ascii="Times New Roman" w:hAnsi="Times New Roman"/>
          <w:color w:val="4A4949"/>
        </w:rPr>
        <w:t>LawyerøsAssistant</w:t>
      </w:r>
      <w:proofErr w:type="spellEnd"/>
      <w:r w:rsidRPr="00250D81">
        <w:rPr>
          <w:rFonts w:ascii="Times New Roman" w:hAnsi="Times New Roman"/>
          <w:color w:val="4A4949"/>
        </w:rPr>
        <w:t xml:space="preserve">, Government's Counsel, </w:t>
      </w:r>
      <w:proofErr w:type="gramStart"/>
      <w:r w:rsidRPr="00250D81">
        <w:rPr>
          <w:rFonts w:ascii="Times New Roman" w:hAnsi="Times New Roman"/>
          <w:color w:val="4A4949"/>
        </w:rPr>
        <w:t>Dep</w:t>
      </w:r>
      <w:proofErr w:type="gramEnd"/>
      <w:r w:rsidRPr="00250D81">
        <w:rPr>
          <w:rFonts w:ascii="Times New Roman" w:hAnsi="Times New Roman"/>
          <w:color w:val="4A4949"/>
        </w:rPr>
        <w:t>. of Public Law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Style w:val="Strong"/>
          <w:rFonts w:ascii="Times New Roman" w:hAnsi="Times New Roman"/>
          <w:color w:val="4A4949"/>
        </w:rPr>
        <w:t>Other Positions: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2008 </w:t>
      </w:r>
      <w:proofErr w:type="gramStart"/>
      <w:r w:rsidRPr="00250D81">
        <w:rPr>
          <w:rFonts w:ascii="Times New Roman" w:hAnsi="Times New Roman"/>
          <w:color w:val="4A4949"/>
        </w:rPr>
        <w:t>- </w:t>
      </w:r>
      <w:r w:rsidRPr="00250D81">
        <w:rPr>
          <w:rFonts w:ascii="Times New Roman" w:hAnsi="Times New Roman"/>
          <w:color w:val="4A4949"/>
        </w:rPr>
        <w:t> </w:t>
      </w:r>
      <w:r w:rsidRPr="00250D81">
        <w:rPr>
          <w:rFonts w:ascii="Times New Roman" w:hAnsi="Times New Roman"/>
          <w:color w:val="4A4949"/>
        </w:rPr>
        <w:t>…</w:t>
      </w:r>
      <w:r w:rsidRPr="00250D81">
        <w:rPr>
          <w:rFonts w:ascii="Times New Roman" w:hAnsi="Times New Roman"/>
          <w:color w:val="4A4949"/>
        </w:rPr>
        <w:t xml:space="preserve"> :</w:t>
      </w:r>
      <w:proofErr w:type="gramEnd"/>
      <w:r w:rsidRPr="00250D81">
        <w:rPr>
          <w:rFonts w:ascii="Times New Roman" w:hAnsi="Times New Roman"/>
          <w:color w:val="4A4949"/>
        </w:rPr>
        <w:t xml:space="preserve"> Member of European Group of Public Law  </w:t>
      </w: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2007 </w:t>
      </w:r>
      <w:proofErr w:type="gramStart"/>
      <w:r w:rsidRPr="00250D81">
        <w:rPr>
          <w:rFonts w:ascii="Times New Roman" w:hAnsi="Times New Roman"/>
          <w:color w:val="4A4949"/>
        </w:rPr>
        <w:t>- </w:t>
      </w:r>
      <w:r w:rsidRPr="00250D81">
        <w:rPr>
          <w:rFonts w:ascii="Times New Roman" w:hAnsi="Times New Roman"/>
          <w:color w:val="4A4949"/>
        </w:rPr>
        <w:t>…</w:t>
      </w:r>
      <w:r w:rsidRPr="00250D81">
        <w:rPr>
          <w:rFonts w:ascii="Times New Roman" w:hAnsi="Times New Roman"/>
          <w:color w:val="4A4949"/>
        </w:rPr>
        <w:t xml:space="preserve"> :</w:t>
      </w:r>
      <w:proofErr w:type="gramEnd"/>
      <w:r w:rsidRPr="00250D81">
        <w:rPr>
          <w:rFonts w:ascii="Times New Roman" w:hAnsi="Times New Roman"/>
          <w:color w:val="4A4949"/>
        </w:rPr>
        <w:t xml:space="preserve"> Member of the Board, Danish Institute of Human Rights </w:t>
      </w:r>
    </w:p>
    <w:p w:rsid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  <w:r w:rsidRPr="00250D81">
        <w:rPr>
          <w:rFonts w:ascii="Times New Roman" w:hAnsi="Times New Roman"/>
          <w:color w:val="4A4949"/>
        </w:rPr>
        <w:t xml:space="preserve">1998 </w:t>
      </w:r>
      <w:proofErr w:type="gramStart"/>
      <w:r w:rsidRPr="00250D81">
        <w:rPr>
          <w:rFonts w:ascii="Times New Roman" w:hAnsi="Times New Roman"/>
          <w:color w:val="4A4949"/>
        </w:rPr>
        <w:t>- </w:t>
      </w:r>
      <w:r w:rsidRPr="00250D81">
        <w:rPr>
          <w:rFonts w:ascii="Times New Roman" w:hAnsi="Times New Roman"/>
          <w:color w:val="4A4949"/>
        </w:rPr>
        <w:t>…</w:t>
      </w:r>
      <w:r w:rsidRPr="00250D81">
        <w:rPr>
          <w:rFonts w:ascii="Times New Roman" w:hAnsi="Times New Roman"/>
          <w:color w:val="4A4949"/>
        </w:rPr>
        <w:t xml:space="preserve"> :</w:t>
      </w:r>
      <w:proofErr w:type="gramEnd"/>
      <w:r w:rsidRPr="00250D81">
        <w:rPr>
          <w:rFonts w:ascii="Times New Roman" w:hAnsi="Times New Roman"/>
          <w:color w:val="4A4949"/>
        </w:rPr>
        <w:t xml:space="preserve"> National Rapporteur, European Review of Public Law</w:t>
      </w:r>
    </w:p>
    <w:p w:rsidR="00250D81" w:rsidRPr="00250D81" w:rsidRDefault="00250D81" w:rsidP="00250D81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</w:pPr>
      <w:r w:rsidRPr="00250D81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Knowledge of languages</w:t>
      </w:r>
    </w:p>
    <w:p w:rsidR="00250D81" w:rsidRDefault="00250D81" w:rsidP="00250D81">
      <w:pPr>
        <w:shd w:val="clear" w:color="auto" w:fill="FFFFFF"/>
        <w:spacing w:before="300" w:after="75" w:line="270" w:lineRule="atLeast"/>
        <w:rPr>
          <w:rFonts w:ascii="Verdana" w:hAnsi="Verdana" w:cs="Times New Roman"/>
          <w:color w:val="4A4949"/>
          <w:sz w:val="18"/>
          <w:szCs w:val="18"/>
        </w:rPr>
      </w:pPr>
      <w:r w:rsidRPr="00250D81">
        <w:rPr>
          <w:rFonts w:ascii="Verdana" w:hAnsi="Verdana" w:cs="Times New Roman"/>
          <w:b/>
          <w:bCs/>
          <w:color w:val="4A4949"/>
          <w:sz w:val="18"/>
          <w:szCs w:val="18"/>
        </w:rPr>
        <w:t>English:</w:t>
      </w:r>
      <w:r w:rsidRPr="00250D81">
        <w:rPr>
          <w:rFonts w:ascii="Verdana" w:hAnsi="Verdana" w:cs="Times New Roman"/>
          <w:color w:val="4A4949"/>
          <w:sz w:val="18"/>
          <w:szCs w:val="18"/>
        </w:rPr>
        <w:t> Excellent</w:t>
      </w:r>
      <w:r w:rsidRPr="00250D81">
        <w:rPr>
          <w:rFonts w:ascii="Verdana" w:hAnsi="Verdana" w:cs="Times New Roman"/>
          <w:b/>
          <w:bCs/>
          <w:color w:val="4A4949"/>
          <w:sz w:val="18"/>
          <w:szCs w:val="18"/>
        </w:rPr>
        <w:br/>
        <w:t>German:</w:t>
      </w:r>
      <w:r w:rsidRPr="00250D81">
        <w:rPr>
          <w:rFonts w:ascii="Verdana" w:hAnsi="Verdana" w:cs="Times New Roman"/>
          <w:color w:val="4A4949"/>
          <w:sz w:val="18"/>
          <w:szCs w:val="18"/>
        </w:rPr>
        <w:t> Good</w:t>
      </w:r>
      <w:r w:rsidRPr="00250D81">
        <w:rPr>
          <w:rFonts w:ascii="Verdana" w:hAnsi="Verdana" w:cs="Times New Roman"/>
          <w:b/>
          <w:bCs/>
          <w:color w:val="4A4949"/>
          <w:sz w:val="18"/>
          <w:szCs w:val="18"/>
        </w:rPr>
        <w:br/>
        <w:t>French:</w:t>
      </w:r>
      <w:r w:rsidRPr="00250D81">
        <w:rPr>
          <w:rFonts w:ascii="Verdana" w:hAnsi="Verdana" w:cs="Times New Roman"/>
          <w:color w:val="4A4949"/>
          <w:sz w:val="18"/>
          <w:szCs w:val="18"/>
        </w:rPr>
        <w:t> Workable</w:t>
      </w:r>
      <w:r w:rsidRPr="00250D81">
        <w:rPr>
          <w:rFonts w:ascii="Verdana" w:hAnsi="Verdana" w:cs="Times New Roman"/>
          <w:b/>
          <w:bCs/>
          <w:color w:val="4A4949"/>
          <w:sz w:val="18"/>
          <w:szCs w:val="18"/>
        </w:rPr>
        <w:br/>
        <w:t>Spanish:</w:t>
      </w:r>
      <w:r w:rsidRPr="00250D81">
        <w:rPr>
          <w:rFonts w:ascii="Verdana" w:hAnsi="Verdana" w:cs="Times New Roman"/>
          <w:color w:val="4A4949"/>
          <w:sz w:val="18"/>
          <w:szCs w:val="18"/>
        </w:rPr>
        <w:t> Poor</w:t>
      </w:r>
    </w:p>
    <w:p w:rsidR="00250D81" w:rsidRPr="00250D81" w:rsidRDefault="00250D81" w:rsidP="00250D81">
      <w:pPr>
        <w:shd w:val="clear" w:color="auto" w:fill="FFFFFF"/>
        <w:spacing w:before="300" w:after="75" w:line="270" w:lineRule="atLeast"/>
        <w:rPr>
          <w:rFonts w:ascii="Verdana" w:hAnsi="Verdana" w:cs="Times New Roman"/>
          <w:color w:val="4A4949"/>
          <w:sz w:val="18"/>
          <w:szCs w:val="18"/>
        </w:rPr>
      </w:pPr>
      <w:r>
        <w:rPr>
          <w:rFonts w:ascii="Verdana" w:eastAsia="Times New Roman" w:hAnsi="Verdana" w:cs="Times New Roman"/>
          <w:color w:val="666666"/>
          <w:sz w:val="18"/>
          <w:szCs w:val="18"/>
        </w:rPr>
        <w:t>Teaching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>Constitutional law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>Human rights law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lastRenderedPageBreak/>
        <w:t>International law</w:t>
      </w:r>
    </w:p>
    <w:p w:rsidR="00250D81" w:rsidRDefault="00250D81" w:rsidP="00250D81">
      <w:pPr>
        <w:pStyle w:val="Heading4"/>
        <w:shd w:val="clear" w:color="auto" w:fill="FFFFFF"/>
        <w:spacing w:line="270" w:lineRule="atLeast"/>
        <w:rPr>
          <w:rFonts w:ascii="Verdana" w:eastAsia="Times New Roman" w:hAnsi="Verdana" w:cs="Times New Roman"/>
          <w:color w:val="666666"/>
          <w:sz w:val="18"/>
          <w:szCs w:val="18"/>
        </w:rPr>
      </w:pPr>
      <w:r>
        <w:rPr>
          <w:rFonts w:ascii="Verdana" w:eastAsia="Times New Roman" w:hAnsi="Verdana" w:cs="Times New Roman"/>
          <w:color w:val="666666"/>
          <w:sz w:val="18"/>
          <w:szCs w:val="18"/>
        </w:rPr>
        <w:t>Primary fields of research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>Human rights law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</w:rPr>
        <w:t xml:space="preserve">- notably </w:t>
      </w:r>
      <w:proofErr w:type="spellStart"/>
      <w:proofErr w:type="gramStart"/>
      <w:r>
        <w:rPr>
          <w:rFonts w:ascii="Verdana" w:hAnsi="Verdana"/>
          <w:color w:val="4A4949"/>
          <w:sz w:val="18"/>
          <w:szCs w:val="18"/>
        </w:rPr>
        <w:t>european</w:t>
      </w:r>
      <w:proofErr w:type="spellEnd"/>
      <w:proofErr w:type="gramEnd"/>
      <w:r>
        <w:rPr>
          <w:rFonts w:ascii="Verdana" w:hAnsi="Verdana"/>
          <w:color w:val="4A4949"/>
          <w:sz w:val="18"/>
          <w:szCs w:val="18"/>
        </w:rPr>
        <w:t xml:space="preserve"> human rights law and the interaction between national and supranational protection and development of human rights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>The constitutional role of courts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</w:rPr>
        <w:t xml:space="preserve">- notably </w:t>
      </w:r>
      <w:proofErr w:type="spellStart"/>
      <w:proofErr w:type="gramStart"/>
      <w:r>
        <w:rPr>
          <w:rFonts w:ascii="Verdana" w:hAnsi="Verdana"/>
          <w:color w:val="4A4949"/>
          <w:sz w:val="18"/>
          <w:szCs w:val="18"/>
        </w:rPr>
        <w:t>vis</w:t>
      </w:r>
      <w:proofErr w:type="spellEnd"/>
      <w:proofErr w:type="gramEnd"/>
      <w:r>
        <w:rPr>
          <w:rFonts w:ascii="Verdana" w:hAnsi="Verdana"/>
          <w:color w:val="4A4949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4A4949"/>
          <w:sz w:val="18"/>
          <w:szCs w:val="18"/>
        </w:rPr>
        <w:t>vis</w:t>
      </w:r>
      <w:proofErr w:type="spellEnd"/>
      <w:r>
        <w:rPr>
          <w:rFonts w:ascii="Verdana" w:hAnsi="Verdana"/>
          <w:color w:val="4A4949"/>
          <w:sz w:val="18"/>
          <w:szCs w:val="18"/>
        </w:rPr>
        <w:t> Parliament and other legislative bodies </w:t>
      </w:r>
    </w:p>
    <w:p w:rsidR="00250D81" w:rsidRDefault="00250D81" w:rsidP="00250D81">
      <w:pPr>
        <w:pStyle w:val="Heading4"/>
        <w:shd w:val="clear" w:color="auto" w:fill="FFFFFF"/>
        <w:spacing w:line="270" w:lineRule="atLeast"/>
        <w:rPr>
          <w:rFonts w:ascii="Verdana" w:eastAsia="Times New Roman" w:hAnsi="Verdana" w:cs="Times New Roman"/>
          <w:color w:val="666666"/>
          <w:sz w:val="18"/>
          <w:szCs w:val="18"/>
        </w:rPr>
      </w:pPr>
      <w:r>
        <w:rPr>
          <w:rFonts w:ascii="Verdana" w:eastAsia="Times New Roman" w:hAnsi="Verdana" w:cs="Times New Roman"/>
          <w:color w:val="666666"/>
          <w:sz w:val="18"/>
          <w:szCs w:val="18"/>
        </w:rPr>
        <w:t>Fields of interest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Human rights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Constitutional law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International humanitarian law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International law on the use of force </w:t>
      </w:r>
    </w:p>
    <w:p w:rsidR="00250D81" w:rsidRDefault="00250D81" w:rsidP="00250D81">
      <w:pPr>
        <w:pStyle w:val="Heading4"/>
        <w:shd w:val="clear" w:color="auto" w:fill="FFFFFF"/>
        <w:spacing w:line="270" w:lineRule="atLeast"/>
        <w:rPr>
          <w:rFonts w:ascii="Verdana" w:eastAsia="Times New Roman" w:hAnsi="Verdana" w:cs="Times New Roman"/>
          <w:color w:val="666666"/>
          <w:sz w:val="18"/>
          <w:szCs w:val="18"/>
        </w:rPr>
      </w:pPr>
      <w:r>
        <w:rPr>
          <w:rFonts w:ascii="Verdana" w:eastAsia="Times New Roman" w:hAnsi="Verdana" w:cs="Times New Roman"/>
          <w:color w:val="666666"/>
          <w:sz w:val="18"/>
          <w:szCs w:val="18"/>
        </w:rPr>
        <w:t>Current research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 xml:space="preserve">Danish constitutional law in a </w:t>
      </w:r>
      <w:proofErr w:type="spellStart"/>
      <w:proofErr w:type="gramStart"/>
      <w:r>
        <w:rPr>
          <w:rStyle w:val="Strong"/>
          <w:rFonts w:ascii="Verdana" w:hAnsi="Verdana"/>
          <w:color w:val="4A4949"/>
          <w:sz w:val="18"/>
          <w:szCs w:val="18"/>
        </w:rPr>
        <w:t>european</w:t>
      </w:r>
      <w:proofErr w:type="spellEnd"/>
      <w:proofErr w:type="gramEnd"/>
      <w:r>
        <w:rPr>
          <w:rStyle w:val="Strong"/>
          <w:rFonts w:ascii="Verdana" w:hAnsi="Verdana"/>
          <w:color w:val="4A4949"/>
          <w:sz w:val="18"/>
          <w:szCs w:val="18"/>
        </w:rPr>
        <w:t xml:space="preserve"> perspective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</w:rPr>
        <w:t>- new textbook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>Freedom of the press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</w:rPr>
        <w:t>- the scope of the journalistic privilege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>EU Charter on Fundamental Rights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</w:rPr>
        <w:t>- potential effects, co-existence with the ECHR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Style w:val="Strong"/>
          <w:rFonts w:ascii="Verdana" w:hAnsi="Verdana"/>
          <w:color w:val="4A4949"/>
          <w:sz w:val="18"/>
          <w:szCs w:val="18"/>
        </w:rPr>
      </w:pPr>
      <w:r>
        <w:rPr>
          <w:rStyle w:val="Strong"/>
          <w:rFonts w:ascii="Verdana" w:hAnsi="Verdana"/>
          <w:color w:val="4A4949"/>
          <w:sz w:val="18"/>
          <w:szCs w:val="18"/>
        </w:rPr>
        <w:t>Selected publications</w:t>
      </w:r>
    </w:p>
    <w:p w:rsidR="00250D81" w:rsidRDefault="00250D81" w:rsidP="00250D81">
      <w:pPr>
        <w:pStyle w:val="NormalWeb"/>
        <w:shd w:val="clear" w:color="auto" w:fill="FFFFFF"/>
        <w:spacing w:before="300" w:beforeAutospacing="0" w:after="75" w:afterAutospacing="0" w:line="270" w:lineRule="atLeast"/>
        <w:rPr>
          <w:rFonts w:ascii="Verdana" w:hAnsi="Verdana"/>
          <w:color w:val="4A4949"/>
          <w:sz w:val="18"/>
          <w:szCs w:val="18"/>
        </w:rPr>
      </w:pPr>
    </w:p>
    <w:p w:rsidR="00250D81" w:rsidRDefault="00250D81" w:rsidP="00250D81">
      <w:pPr>
        <w:pStyle w:val="Heading2"/>
        <w:keepNext w:val="0"/>
        <w:keepLines w:val="0"/>
        <w:numPr>
          <w:ilvl w:val="0"/>
          <w:numId w:val="1"/>
        </w:numPr>
        <w:pBdr>
          <w:bottom w:val="dotted" w:sz="6" w:space="8" w:color="DDDDDD"/>
        </w:pBdr>
        <w:spacing w:before="0" w:after="60" w:line="312" w:lineRule="atLeast"/>
        <w:ind w:left="0"/>
        <w:rPr>
          <w:rFonts w:ascii="Verdana" w:eastAsia="Times New Roman" w:hAnsi="Verdana" w:cs="Times New Roman"/>
          <w:b w:val="0"/>
          <w:bCs w:val="0"/>
          <w:color w:val="4A4949"/>
          <w:sz w:val="20"/>
          <w:szCs w:val="20"/>
        </w:rPr>
      </w:pPr>
      <w:hyperlink r:id="rId11" w:history="1"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Which Freedom of the Press</w:t>
        </w:r>
        <w:proofErr w:type="gram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?:</w:t>
        </w:r>
        <w:proofErr w:type="gram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The Press Conceived as an 'Open Forum' or a 'Privileged Watchdog'</w:t>
        </w:r>
      </w:hyperlink>
    </w:p>
    <w:p w:rsidR="00250D81" w:rsidRDefault="00250D81" w:rsidP="00250D81">
      <w:pPr>
        <w:pBdr>
          <w:bottom w:val="dotted" w:sz="6" w:space="8" w:color="DDDDDD"/>
        </w:pBdr>
        <w:shd w:val="clear" w:color="auto" w:fill="F0F0F0"/>
        <w:spacing w:beforeAutospacing="1" w:line="360" w:lineRule="atLeast"/>
        <w:rPr>
          <w:rFonts w:ascii="Verdana" w:eastAsia="Times New Roman" w:hAnsi="Verdana" w:cs="Times New Roman"/>
          <w:color w:val="4A4949"/>
          <w:sz w:val="18"/>
          <w:szCs w:val="18"/>
        </w:rPr>
      </w:pPr>
      <w:hyperlink r:id="rId12" w:history="1">
        <w:proofErr w:type="spellStart"/>
        <w:r>
          <w:rPr>
            <w:rStyle w:val="Hyperlink"/>
            <w:rFonts w:ascii="Verdana" w:eastAsia="Times New Roman" w:hAnsi="Verdana" w:cs="Times New Roman"/>
            <w:color w:val="3D239C"/>
          </w:rPr>
          <w:t>Rytter</w:t>
        </w:r>
        <w:proofErr w:type="spellEnd"/>
        <w:r>
          <w:rPr>
            <w:rStyle w:val="Hyperlink"/>
            <w:rFonts w:ascii="Verdana" w:eastAsia="Times New Roman" w:hAnsi="Verdana" w:cs="Times New Roman"/>
            <w:color w:val="3D239C"/>
          </w:rPr>
          <w:t>, J. E.</w:t>
        </w:r>
      </w:hyperlink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date1"/>
          <w:rFonts w:ascii="Verdana" w:eastAsia="Times New Roman" w:hAnsi="Verdana" w:cs="Times New Roman"/>
          <w:color w:val="4A4949"/>
          <w:sz w:val="18"/>
          <w:szCs w:val="18"/>
        </w:rPr>
        <w:t>2010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gramStart"/>
      <w:r>
        <w:rPr>
          <w:rStyle w:val="journal"/>
          <w:rFonts w:ascii="Verdana" w:eastAsia="Times New Roman" w:hAnsi="Verdana" w:cs="Times New Roman"/>
          <w:color w:val="4A4949"/>
          <w:sz w:val="18"/>
          <w:szCs w:val="18"/>
        </w:rPr>
        <w:t>In :</w:t>
      </w:r>
      <w:proofErr w:type="gramEnd"/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journal"/>
          <w:rFonts w:ascii="Verdana" w:eastAsia="Times New Roman" w:hAnsi="Verdana" w:cs="Times New Roman"/>
          <w:color w:val="4A4949"/>
          <w:sz w:val="18"/>
          <w:szCs w:val="18"/>
        </w:rPr>
        <w:t>Scandinavian Studies in Law.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gramStart"/>
      <w:r>
        <w:rPr>
          <w:rStyle w:val="volume"/>
          <w:rFonts w:ascii="Verdana" w:eastAsia="Times New Roman" w:hAnsi="Verdana" w:cs="Times New Roman"/>
          <w:color w:val="4A4949"/>
          <w:sz w:val="18"/>
          <w:szCs w:val="18"/>
        </w:rPr>
        <w:t>55</w:t>
      </w:r>
      <w:r>
        <w:rPr>
          <w:rFonts w:ascii="Verdana" w:eastAsia="Times New Roman" w:hAnsi="Verdana" w:cs="Times New Roman"/>
          <w:color w:val="4A4949"/>
          <w:sz w:val="18"/>
          <w:szCs w:val="18"/>
        </w:rPr>
        <w:t>,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pages"/>
          <w:rFonts w:ascii="Verdana" w:eastAsia="Times New Roman" w:hAnsi="Verdana" w:cs="Times New Roman"/>
          <w:color w:val="4A4949"/>
          <w:sz w:val="18"/>
          <w:szCs w:val="18"/>
        </w:rPr>
        <w:t>p. 181-209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numberofpages"/>
          <w:rFonts w:ascii="Verdana" w:eastAsia="Times New Roman" w:hAnsi="Verdana" w:cs="Times New Roman"/>
          <w:color w:val="4A4949"/>
          <w:sz w:val="18"/>
          <w:szCs w:val="18"/>
        </w:rPr>
        <w:t>29 p.</w:t>
      </w:r>
      <w:proofErr w:type="gramEnd"/>
    </w:p>
    <w:p w:rsidR="00250D81" w:rsidRDefault="00250D81" w:rsidP="00250D81">
      <w:pPr>
        <w:pStyle w:val="Heading2"/>
        <w:keepNext w:val="0"/>
        <w:keepLines w:val="0"/>
        <w:numPr>
          <w:ilvl w:val="0"/>
          <w:numId w:val="1"/>
        </w:numPr>
        <w:pBdr>
          <w:bottom w:val="dotted" w:sz="6" w:space="8" w:color="DDDDDD"/>
        </w:pBdr>
        <w:spacing w:before="0" w:after="60" w:line="312" w:lineRule="atLeast"/>
        <w:ind w:left="0"/>
        <w:rPr>
          <w:rFonts w:ascii="Verdana" w:eastAsia="Times New Roman" w:hAnsi="Verdana" w:cs="Times New Roman"/>
          <w:b w:val="0"/>
          <w:bCs w:val="0"/>
          <w:color w:val="4A4949"/>
          <w:sz w:val="20"/>
          <w:szCs w:val="20"/>
        </w:rPr>
      </w:pPr>
      <w:hyperlink r:id="rId13" w:history="1"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Undtagelsestilstanden</w:t>
        </w:r>
        <w:proofErr w:type="spell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</w:t>
        </w:r>
        <w:proofErr w:type="spellStart"/>
        <w:proofErr w:type="gram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og</w:t>
        </w:r>
        <w:proofErr w:type="spellEnd"/>
        <w:proofErr w:type="gram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dens </w:t>
        </w:r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judicielle</w:t>
        </w:r>
        <w:proofErr w:type="spell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efterprøvelse</w:t>
        </w:r>
        <w:proofErr w:type="spell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: Suspension </w:t>
        </w:r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af</w:t>
        </w:r>
        <w:proofErr w:type="spell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menneskerettigheder</w:t>
        </w:r>
        <w:proofErr w:type="spell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i</w:t>
        </w:r>
        <w:proofErr w:type="spell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kampen</w:t>
        </w:r>
        <w:proofErr w:type="spellEnd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 xml:space="preserve"> mod </w:t>
        </w:r>
        <w:proofErr w:type="spellStart"/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terrorisme</w:t>
        </w:r>
        <w:proofErr w:type="spellEnd"/>
      </w:hyperlink>
    </w:p>
    <w:p w:rsidR="00250D81" w:rsidRDefault="00250D81" w:rsidP="00250D81">
      <w:pPr>
        <w:pBdr>
          <w:bottom w:val="dotted" w:sz="6" w:space="8" w:color="DDDDDD"/>
        </w:pBdr>
        <w:shd w:val="clear" w:color="auto" w:fill="FFFFFF"/>
        <w:spacing w:beforeAutospacing="1" w:line="360" w:lineRule="atLeast"/>
        <w:rPr>
          <w:rFonts w:ascii="Verdana" w:eastAsia="Times New Roman" w:hAnsi="Verdana" w:cs="Times New Roman"/>
          <w:color w:val="4A4949"/>
          <w:sz w:val="18"/>
          <w:szCs w:val="18"/>
        </w:rPr>
      </w:pPr>
      <w:hyperlink r:id="rId14" w:history="1">
        <w:proofErr w:type="spellStart"/>
        <w:r>
          <w:rPr>
            <w:rStyle w:val="Hyperlink"/>
            <w:rFonts w:ascii="Verdana" w:eastAsia="Times New Roman" w:hAnsi="Verdana" w:cs="Times New Roman"/>
            <w:color w:val="3D239C"/>
          </w:rPr>
          <w:t>Rytter</w:t>
        </w:r>
        <w:proofErr w:type="spellEnd"/>
        <w:r>
          <w:rPr>
            <w:rStyle w:val="Hyperlink"/>
            <w:rFonts w:ascii="Verdana" w:eastAsia="Times New Roman" w:hAnsi="Verdana" w:cs="Times New Roman"/>
            <w:color w:val="3D239C"/>
          </w:rPr>
          <w:t>, J. E.</w:t>
        </w:r>
      </w:hyperlink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date1"/>
          <w:rFonts w:ascii="Verdana" w:eastAsia="Times New Roman" w:hAnsi="Verdana" w:cs="Times New Roman"/>
          <w:color w:val="4A4949"/>
          <w:sz w:val="18"/>
          <w:szCs w:val="18"/>
        </w:rPr>
        <w:t>2009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gramStart"/>
      <w:r>
        <w:rPr>
          <w:rStyle w:val="journal"/>
          <w:rFonts w:ascii="Verdana" w:eastAsia="Times New Roman" w:hAnsi="Verdana" w:cs="Times New Roman"/>
          <w:color w:val="4A4949"/>
          <w:sz w:val="18"/>
          <w:szCs w:val="18"/>
        </w:rPr>
        <w:t>In :</w:t>
      </w:r>
      <w:proofErr w:type="gramEnd"/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spellStart"/>
      <w:r>
        <w:rPr>
          <w:rStyle w:val="journal"/>
          <w:rFonts w:ascii="Verdana" w:eastAsia="Times New Roman" w:hAnsi="Verdana" w:cs="Times New Roman"/>
          <w:color w:val="4A4949"/>
          <w:sz w:val="18"/>
          <w:szCs w:val="18"/>
        </w:rPr>
        <w:t>Juristen</w:t>
      </w:r>
      <w:proofErr w:type="spellEnd"/>
      <w:r>
        <w:rPr>
          <w:rStyle w:val="journal"/>
          <w:rFonts w:ascii="Verdana" w:eastAsia="Times New Roman" w:hAnsi="Verdana" w:cs="Times New Roman"/>
          <w:color w:val="4A4949"/>
          <w:sz w:val="18"/>
          <w:szCs w:val="18"/>
        </w:rPr>
        <w:t>.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gramStart"/>
      <w:r>
        <w:rPr>
          <w:rStyle w:val="volume"/>
          <w:rFonts w:ascii="Verdana" w:eastAsia="Times New Roman" w:hAnsi="Verdana" w:cs="Times New Roman"/>
          <w:color w:val="4A4949"/>
          <w:sz w:val="18"/>
          <w:szCs w:val="18"/>
        </w:rPr>
        <w:t>91</w:t>
      </w:r>
      <w:r>
        <w:rPr>
          <w:rFonts w:ascii="Verdana" w:eastAsia="Times New Roman" w:hAnsi="Verdana" w:cs="Times New Roman"/>
          <w:color w:val="4A4949"/>
          <w:sz w:val="18"/>
          <w:szCs w:val="18"/>
        </w:rPr>
        <w:t>,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journalnumber"/>
          <w:rFonts w:ascii="Verdana" w:eastAsia="Times New Roman" w:hAnsi="Verdana" w:cs="Times New Roman"/>
          <w:color w:val="4A4949"/>
          <w:sz w:val="18"/>
          <w:szCs w:val="18"/>
        </w:rPr>
        <w:t>4</w:t>
      </w:r>
      <w:r>
        <w:rPr>
          <w:rFonts w:ascii="Verdana" w:eastAsia="Times New Roman" w:hAnsi="Verdana" w:cs="Times New Roman"/>
          <w:color w:val="4A4949"/>
          <w:sz w:val="18"/>
          <w:szCs w:val="18"/>
        </w:rPr>
        <w:t>,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pages"/>
          <w:rFonts w:ascii="Verdana" w:eastAsia="Times New Roman" w:hAnsi="Verdana" w:cs="Times New Roman"/>
          <w:color w:val="4A4949"/>
          <w:sz w:val="18"/>
          <w:szCs w:val="18"/>
        </w:rPr>
        <w:t>p. 103-116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numberofpages"/>
          <w:rFonts w:ascii="Verdana" w:eastAsia="Times New Roman" w:hAnsi="Verdana" w:cs="Times New Roman"/>
          <w:color w:val="4A4949"/>
          <w:sz w:val="18"/>
          <w:szCs w:val="18"/>
        </w:rPr>
        <w:t>14 p.</w:t>
      </w:r>
      <w:proofErr w:type="gramEnd"/>
    </w:p>
    <w:p w:rsidR="00250D81" w:rsidRDefault="00250D81" w:rsidP="00250D81">
      <w:pPr>
        <w:pStyle w:val="Heading2"/>
        <w:keepNext w:val="0"/>
        <w:keepLines w:val="0"/>
        <w:numPr>
          <w:ilvl w:val="0"/>
          <w:numId w:val="1"/>
        </w:numPr>
        <w:pBdr>
          <w:bottom w:val="dotted" w:sz="6" w:space="8" w:color="DDDDDD"/>
        </w:pBdr>
        <w:spacing w:before="0" w:after="60" w:line="312" w:lineRule="atLeast"/>
        <w:ind w:left="0"/>
        <w:rPr>
          <w:rFonts w:ascii="Verdana" w:eastAsia="Times New Roman" w:hAnsi="Verdana" w:cs="Times New Roman"/>
          <w:b w:val="0"/>
          <w:bCs w:val="0"/>
          <w:color w:val="4A4949"/>
          <w:sz w:val="20"/>
          <w:szCs w:val="20"/>
        </w:rPr>
      </w:pPr>
      <w:hyperlink r:id="rId15" w:history="1"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Den </w:t>
        </w:r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Europæiske</w:t>
        </w:r>
        <w:proofErr w:type="spell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Menneskerettighedskonvention</w:t>
        </w:r>
        <w:proofErr w:type="spell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- </w:t>
        </w:r>
        <w:proofErr w:type="spellStart"/>
        <w:proofErr w:type="gram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og</w:t>
        </w:r>
        <w:proofErr w:type="spellEnd"/>
        <w:proofErr w:type="gram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dansk</w:t>
        </w:r>
        <w:proofErr w:type="spell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ret, 2. </w:t>
        </w:r>
        <w:proofErr w:type="spellStart"/>
        <w:proofErr w:type="gram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udg</w:t>
        </w:r>
        <w:proofErr w:type="spellEnd"/>
        <w:proofErr w:type="gram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.</w:t>
        </w:r>
      </w:hyperlink>
    </w:p>
    <w:p w:rsidR="00250D81" w:rsidRDefault="00250D81" w:rsidP="00250D81">
      <w:pPr>
        <w:pBdr>
          <w:bottom w:val="dotted" w:sz="6" w:space="8" w:color="DDDDDD"/>
        </w:pBdr>
        <w:shd w:val="clear" w:color="auto" w:fill="F0F0F0"/>
        <w:spacing w:beforeAutospacing="1" w:line="360" w:lineRule="atLeast"/>
        <w:rPr>
          <w:rFonts w:ascii="Verdana" w:eastAsia="Times New Roman" w:hAnsi="Verdana" w:cs="Times New Roman"/>
          <w:color w:val="4A4949"/>
          <w:sz w:val="18"/>
          <w:szCs w:val="18"/>
        </w:rPr>
      </w:pPr>
      <w:hyperlink r:id="rId16" w:history="1">
        <w:proofErr w:type="spellStart"/>
        <w:r>
          <w:rPr>
            <w:rStyle w:val="Hyperlink"/>
            <w:rFonts w:ascii="Verdana" w:eastAsia="Times New Roman" w:hAnsi="Verdana" w:cs="Times New Roman"/>
            <w:color w:val="3D239C"/>
          </w:rPr>
          <w:t>Rytter</w:t>
        </w:r>
        <w:proofErr w:type="spellEnd"/>
        <w:r>
          <w:rPr>
            <w:rStyle w:val="Hyperlink"/>
            <w:rFonts w:ascii="Verdana" w:eastAsia="Times New Roman" w:hAnsi="Verdana" w:cs="Times New Roman"/>
            <w:color w:val="3D239C"/>
          </w:rPr>
          <w:t>, J. E.</w:t>
        </w:r>
      </w:hyperlink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date1"/>
          <w:rFonts w:ascii="Verdana" w:eastAsia="Times New Roman" w:hAnsi="Verdana" w:cs="Times New Roman"/>
          <w:color w:val="4A4949"/>
          <w:sz w:val="18"/>
          <w:szCs w:val="18"/>
        </w:rPr>
        <w:t>2006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spellStart"/>
      <w:r>
        <w:rPr>
          <w:rFonts w:ascii="Verdana" w:eastAsia="Times New Roman" w:hAnsi="Verdana" w:cs="Times New Roman"/>
          <w:color w:val="4A4949"/>
          <w:sz w:val="18"/>
          <w:szCs w:val="18"/>
        </w:rPr>
        <w:t>København</w:t>
      </w:r>
      <w:proofErr w:type="spellEnd"/>
      <w:r>
        <w:rPr>
          <w:rFonts w:ascii="Verdana" w:eastAsia="Times New Roman" w:hAnsi="Verdana" w:cs="Times New Roman"/>
          <w:color w:val="4A4949"/>
          <w:sz w:val="18"/>
          <w:szCs w:val="18"/>
        </w:rPr>
        <w:t>: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spellStart"/>
      <w:r>
        <w:rPr>
          <w:rFonts w:ascii="Verdana" w:eastAsia="Times New Roman" w:hAnsi="Verdana" w:cs="Times New Roman"/>
          <w:color w:val="4A4949"/>
          <w:sz w:val="18"/>
          <w:szCs w:val="18"/>
        </w:rPr>
        <w:t>Karnov</w:t>
      </w:r>
      <w:proofErr w:type="spellEnd"/>
      <w:r>
        <w:rPr>
          <w:rFonts w:ascii="Verdana" w:eastAsia="Times New Roman" w:hAnsi="Verdana" w:cs="Times New Roman"/>
          <w:color w:val="4A4949"/>
          <w:sz w:val="18"/>
          <w:szCs w:val="18"/>
        </w:rPr>
        <w:t xml:space="preserve"> Group.</w:t>
      </w:r>
    </w:p>
    <w:p w:rsidR="00250D81" w:rsidRDefault="00250D81" w:rsidP="00250D81">
      <w:pPr>
        <w:pStyle w:val="Heading2"/>
        <w:keepNext w:val="0"/>
        <w:keepLines w:val="0"/>
        <w:numPr>
          <w:ilvl w:val="0"/>
          <w:numId w:val="1"/>
        </w:numPr>
        <w:pBdr>
          <w:bottom w:val="dotted" w:sz="6" w:space="8" w:color="DDDDDD"/>
        </w:pBdr>
        <w:spacing w:before="0" w:after="60" w:line="312" w:lineRule="atLeast"/>
        <w:ind w:left="0"/>
        <w:rPr>
          <w:rFonts w:ascii="Verdana" w:eastAsia="Times New Roman" w:hAnsi="Verdana" w:cs="Times New Roman"/>
          <w:b w:val="0"/>
          <w:bCs w:val="0"/>
          <w:color w:val="4A4949"/>
          <w:sz w:val="20"/>
          <w:szCs w:val="20"/>
        </w:rPr>
      </w:pPr>
      <w:hyperlink r:id="rId17" w:history="1">
        <w:r>
          <w:rPr>
            <w:rStyle w:val="Hyperlink"/>
            <w:rFonts w:ascii="Verdana" w:eastAsia="Times New Roman" w:hAnsi="Verdana" w:cs="Times New Roman"/>
            <w:color w:val="165AAD"/>
            <w:sz w:val="20"/>
            <w:szCs w:val="20"/>
          </w:rPr>
          <w:t>No Punishment Without Guilt: The Case concerning German Prosecution of a Former GDR Border Guard</w:t>
        </w:r>
      </w:hyperlink>
    </w:p>
    <w:p w:rsidR="00250D81" w:rsidRDefault="00250D81" w:rsidP="00250D81">
      <w:pPr>
        <w:pBdr>
          <w:bottom w:val="dotted" w:sz="6" w:space="8" w:color="DDDDDD"/>
        </w:pBdr>
        <w:shd w:val="clear" w:color="auto" w:fill="FFFFFF"/>
        <w:spacing w:beforeAutospacing="1" w:line="360" w:lineRule="atLeast"/>
        <w:rPr>
          <w:rFonts w:ascii="Verdana" w:eastAsia="Times New Roman" w:hAnsi="Verdana" w:cs="Times New Roman"/>
          <w:color w:val="4A4949"/>
          <w:sz w:val="18"/>
          <w:szCs w:val="18"/>
        </w:rPr>
      </w:pPr>
      <w:hyperlink r:id="rId18" w:history="1">
        <w:proofErr w:type="spellStart"/>
        <w:r>
          <w:rPr>
            <w:rStyle w:val="Hyperlink"/>
            <w:rFonts w:ascii="Verdana" w:eastAsia="Times New Roman" w:hAnsi="Verdana" w:cs="Times New Roman"/>
            <w:color w:val="3D239C"/>
          </w:rPr>
          <w:t>Rytter</w:t>
        </w:r>
        <w:proofErr w:type="spellEnd"/>
        <w:r>
          <w:rPr>
            <w:rStyle w:val="Hyperlink"/>
            <w:rFonts w:ascii="Verdana" w:eastAsia="Times New Roman" w:hAnsi="Verdana" w:cs="Times New Roman"/>
            <w:color w:val="3D239C"/>
          </w:rPr>
          <w:t>, J. E.</w:t>
        </w:r>
      </w:hyperlink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date1"/>
          <w:rFonts w:ascii="Verdana" w:eastAsia="Times New Roman" w:hAnsi="Verdana" w:cs="Times New Roman"/>
          <w:color w:val="4A4949"/>
          <w:sz w:val="18"/>
          <w:szCs w:val="18"/>
        </w:rPr>
        <w:t>2003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gramStart"/>
      <w:r>
        <w:rPr>
          <w:rStyle w:val="journal"/>
          <w:rFonts w:ascii="Verdana" w:eastAsia="Times New Roman" w:hAnsi="Verdana" w:cs="Times New Roman"/>
          <w:color w:val="4A4949"/>
          <w:sz w:val="18"/>
          <w:szCs w:val="18"/>
        </w:rPr>
        <w:t>In :</w:t>
      </w:r>
      <w:proofErr w:type="gramEnd"/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journal"/>
          <w:rFonts w:ascii="Verdana" w:eastAsia="Times New Roman" w:hAnsi="Verdana" w:cs="Times New Roman"/>
          <w:color w:val="4A4949"/>
          <w:sz w:val="18"/>
          <w:szCs w:val="18"/>
        </w:rPr>
        <w:t>Netherlands Quarterly of Human Rights.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volume"/>
          <w:rFonts w:ascii="Verdana" w:eastAsia="Times New Roman" w:hAnsi="Verdana" w:cs="Times New Roman"/>
          <w:color w:val="4A4949"/>
          <w:sz w:val="18"/>
          <w:szCs w:val="18"/>
        </w:rPr>
        <w:t>21</w:t>
      </w:r>
      <w:r>
        <w:rPr>
          <w:rFonts w:ascii="Verdana" w:eastAsia="Times New Roman" w:hAnsi="Verdana" w:cs="Times New Roman"/>
          <w:color w:val="4A4949"/>
          <w:sz w:val="18"/>
          <w:szCs w:val="18"/>
        </w:rPr>
        <w:t>,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journalnumber"/>
          <w:rFonts w:ascii="Verdana" w:eastAsia="Times New Roman" w:hAnsi="Verdana" w:cs="Times New Roman"/>
          <w:color w:val="4A4949"/>
          <w:sz w:val="18"/>
          <w:szCs w:val="18"/>
        </w:rPr>
        <w:t>1</w:t>
      </w:r>
      <w:r>
        <w:rPr>
          <w:rFonts w:ascii="Verdana" w:eastAsia="Times New Roman" w:hAnsi="Verdana" w:cs="Times New Roman"/>
          <w:color w:val="4A4949"/>
          <w:sz w:val="18"/>
          <w:szCs w:val="18"/>
        </w:rPr>
        <w:t>,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pages"/>
          <w:rFonts w:ascii="Verdana" w:eastAsia="Times New Roman" w:hAnsi="Verdana" w:cs="Times New Roman"/>
          <w:color w:val="4A4949"/>
          <w:sz w:val="18"/>
          <w:szCs w:val="18"/>
        </w:rPr>
        <w:t>p. 39-61</w:t>
      </w:r>
    </w:p>
    <w:p w:rsidR="00250D81" w:rsidRDefault="00250D81" w:rsidP="00250D81">
      <w:pPr>
        <w:pStyle w:val="Heading2"/>
        <w:keepNext w:val="0"/>
        <w:keepLines w:val="0"/>
        <w:numPr>
          <w:ilvl w:val="0"/>
          <w:numId w:val="1"/>
        </w:numPr>
        <w:pBdr>
          <w:bottom w:val="dotted" w:sz="6" w:space="8" w:color="DDDDDD"/>
        </w:pBdr>
        <w:spacing w:before="0" w:after="60" w:line="312" w:lineRule="atLeast"/>
        <w:ind w:left="0"/>
        <w:rPr>
          <w:rFonts w:ascii="Verdana" w:eastAsia="Times New Roman" w:hAnsi="Verdana" w:cs="Times New Roman"/>
          <w:b w:val="0"/>
          <w:bCs w:val="0"/>
          <w:color w:val="4A4949"/>
          <w:sz w:val="20"/>
          <w:szCs w:val="20"/>
        </w:rPr>
      </w:pPr>
      <w:hyperlink r:id="rId19" w:history="1"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Grundrettigheder</w:t>
        </w:r>
        <w:proofErr w:type="spell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. </w:t>
        </w:r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Domstolens</w:t>
        </w:r>
        <w:proofErr w:type="spell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fortolkning</w:t>
        </w:r>
        <w:proofErr w:type="spell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</w:t>
        </w:r>
        <w:proofErr w:type="spellStart"/>
        <w:proofErr w:type="gram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og</w:t>
        </w:r>
        <w:proofErr w:type="spellEnd"/>
        <w:proofErr w:type="gram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kontrol</w:t>
        </w:r>
        <w:proofErr w:type="spellEnd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 xml:space="preserve"> med </w:t>
        </w:r>
        <w:proofErr w:type="spellStart"/>
        <w:r>
          <w:rPr>
            <w:rStyle w:val="Hyperlink"/>
            <w:rFonts w:ascii="Verdana" w:eastAsia="Times New Roman" w:hAnsi="Verdana" w:cs="Times New Roman"/>
            <w:b w:val="0"/>
            <w:bCs w:val="0"/>
            <w:sz w:val="20"/>
            <w:szCs w:val="20"/>
          </w:rPr>
          <w:t>lovgivningsmagten</w:t>
        </w:r>
        <w:proofErr w:type="spellEnd"/>
      </w:hyperlink>
    </w:p>
    <w:p w:rsidR="00250D81" w:rsidRDefault="00250D81" w:rsidP="00250D81">
      <w:pPr>
        <w:pBdr>
          <w:bottom w:val="dotted" w:sz="6" w:space="8" w:color="DDDDDD"/>
        </w:pBdr>
        <w:shd w:val="clear" w:color="auto" w:fill="F0F0F0"/>
        <w:spacing w:beforeAutospacing="1" w:line="360" w:lineRule="atLeast"/>
        <w:rPr>
          <w:rFonts w:ascii="Verdana" w:eastAsia="Times New Roman" w:hAnsi="Verdana" w:cs="Times New Roman"/>
          <w:color w:val="4A4949"/>
          <w:sz w:val="18"/>
          <w:szCs w:val="18"/>
        </w:rPr>
      </w:pPr>
      <w:hyperlink r:id="rId20" w:history="1">
        <w:proofErr w:type="spellStart"/>
        <w:r>
          <w:rPr>
            <w:rStyle w:val="Hyperlink"/>
            <w:rFonts w:ascii="Verdana" w:eastAsia="Times New Roman" w:hAnsi="Verdana" w:cs="Times New Roman"/>
            <w:color w:val="3D239C"/>
          </w:rPr>
          <w:t>Rytter</w:t>
        </w:r>
        <w:proofErr w:type="spellEnd"/>
        <w:r>
          <w:rPr>
            <w:rStyle w:val="Hyperlink"/>
            <w:rFonts w:ascii="Verdana" w:eastAsia="Times New Roman" w:hAnsi="Verdana" w:cs="Times New Roman"/>
            <w:color w:val="3D239C"/>
          </w:rPr>
          <w:t>, J. E.</w:t>
        </w:r>
      </w:hyperlink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date1"/>
          <w:rFonts w:ascii="Verdana" w:eastAsia="Times New Roman" w:hAnsi="Verdana" w:cs="Times New Roman"/>
          <w:color w:val="4A4949"/>
          <w:sz w:val="18"/>
          <w:szCs w:val="18"/>
        </w:rPr>
        <w:t>2000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proofErr w:type="spellStart"/>
      <w:r>
        <w:rPr>
          <w:rFonts w:ascii="Verdana" w:eastAsia="Times New Roman" w:hAnsi="Verdana" w:cs="Times New Roman"/>
          <w:color w:val="4A4949"/>
          <w:sz w:val="18"/>
          <w:szCs w:val="18"/>
        </w:rPr>
        <w:t>København</w:t>
      </w:r>
      <w:proofErr w:type="spellEnd"/>
      <w:r>
        <w:rPr>
          <w:rFonts w:ascii="Verdana" w:eastAsia="Times New Roman" w:hAnsi="Verdana" w:cs="Times New Roman"/>
          <w:color w:val="4A4949"/>
          <w:sz w:val="18"/>
          <w:szCs w:val="18"/>
        </w:rPr>
        <w:t>: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Fonts w:ascii="Verdana" w:eastAsia="Times New Roman" w:hAnsi="Verdana" w:cs="Times New Roman"/>
          <w:color w:val="4A4949"/>
          <w:sz w:val="18"/>
          <w:szCs w:val="18"/>
        </w:rPr>
        <w:t>Gad Jura.</w:t>
      </w:r>
      <w:r>
        <w:rPr>
          <w:rStyle w:val="apple-converted-space"/>
          <w:rFonts w:ascii="Verdana" w:eastAsia="Times New Roman" w:hAnsi="Verdana" w:cs="Times New Roman"/>
          <w:color w:val="4A4949"/>
          <w:sz w:val="18"/>
          <w:szCs w:val="18"/>
        </w:rPr>
        <w:t> </w:t>
      </w:r>
      <w:r>
        <w:rPr>
          <w:rStyle w:val="numberofpages"/>
          <w:rFonts w:ascii="Verdana" w:eastAsia="Times New Roman" w:hAnsi="Verdana" w:cs="Times New Roman"/>
          <w:color w:val="4A4949"/>
          <w:sz w:val="18"/>
          <w:szCs w:val="18"/>
        </w:rPr>
        <w:t>479 p.</w:t>
      </w:r>
    </w:p>
    <w:p w:rsidR="00250D81" w:rsidRPr="00250D81" w:rsidRDefault="00250D81" w:rsidP="00250D81">
      <w:pPr>
        <w:shd w:val="clear" w:color="auto" w:fill="FFFFFF"/>
        <w:spacing w:before="300" w:after="75" w:line="270" w:lineRule="atLeast"/>
        <w:rPr>
          <w:rFonts w:ascii="Verdana" w:hAnsi="Verdana" w:cs="Times New Roman"/>
          <w:color w:val="4A4949"/>
          <w:sz w:val="18"/>
          <w:szCs w:val="18"/>
        </w:rPr>
      </w:pPr>
    </w:p>
    <w:p w:rsidR="00250D81" w:rsidRPr="00250D81" w:rsidRDefault="00250D81" w:rsidP="00250D81">
      <w:pPr>
        <w:pStyle w:val="NormalWeb"/>
        <w:spacing w:before="300" w:beforeAutospacing="0" w:after="75" w:afterAutospacing="0" w:line="270" w:lineRule="atLeast"/>
        <w:rPr>
          <w:rFonts w:ascii="Times New Roman" w:hAnsi="Times New Roman"/>
          <w:color w:val="4A4949"/>
        </w:rPr>
      </w:pPr>
    </w:p>
    <w:p w:rsidR="00250D81" w:rsidRDefault="00250D81" w:rsidP="00250D81">
      <w:pPr>
        <w:rPr>
          <w:rFonts w:ascii="Times" w:eastAsia="Times New Roman" w:hAnsi="Times" w:cs="Times New Roman"/>
          <w:sz w:val="20"/>
          <w:szCs w:val="20"/>
        </w:rPr>
      </w:pPr>
    </w:p>
    <w:p w:rsidR="008A7C1E" w:rsidRPr="00250D81" w:rsidRDefault="00250D81" w:rsidP="00250D81">
      <w:pPr>
        <w:tabs>
          <w:tab w:val="left" w:pos="1467"/>
        </w:tabs>
      </w:pPr>
      <w:r>
        <w:rPr>
          <w:noProof/>
        </w:rPr>
        <w:t xml:space="preserve"> </w:t>
      </w:r>
    </w:p>
    <w:sectPr w:rsidR="008A7C1E" w:rsidRPr="00250D81" w:rsidSect="008E70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81" w:rsidRDefault="00250D81" w:rsidP="00250D81">
      <w:r>
        <w:separator/>
      </w:r>
    </w:p>
  </w:endnote>
  <w:endnote w:type="continuationSeparator" w:id="0">
    <w:p w:rsidR="00250D81" w:rsidRDefault="00250D81" w:rsidP="0025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81" w:rsidRDefault="00250D81" w:rsidP="00250D81">
      <w:r>
        <w:separator/>
      </w:r>
    </w:p>
  </w:footnote>
  <w:footnote w:type="continuationSeparator" w:id="0">
    <w:p w:rsidR="00250D81" w:rsidRDefault="00250D81" w:rsidP="0025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EFA"/>
    <w:multiLevelType w:val="multilevel"/>
    <w:tmpl w:val="2FA4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81"/>
    <w:rsid w:val="00250D81"/>
    <w:rsid w:val="008A7C1E"/>
    <w:rsid w:val="008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66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50D81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D81"/>
  </w:style>
  <w:style w:type="paragraph" w:styleId="Footer">
    <w:name w:val="footer"/>
    <w:basedOn w:val="Normal"/>
    <w:link w:val="FooterChar"/>
    <w:uiPriority w:val="99"/>
    <w:unhideWhenUsed/>
    <w:rsid w:val="00250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81"/>
  </w:style>
  <w:style w:type="paragraph" w:styleId="BalloonText">
    <w:name w:val="Balloon Text"/>
    <w:basedOn w:val="Normal"/>
    <w:link w:val="BalloonTextChar"/>
    <w:uiPriority w:val="99"/>
    <w:semiHidden/>
    <w:unhideWhenUsed/>
    <w:rsid w:val="00250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8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50D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D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0D8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50D81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250D81"/>
  </w:style>
  <w:style w:type="character" w:customStyle="1" w:styleId="Heading2Char">
    <w:name w:val="Heading 2 Char"/>
    <w:basedOn w:val="DefaultParagraphFont"/>
    <w:link w:val="Heading2"/>
    <w:uiPriority w:val="9"/>
    <w:semiHidden/>
    <w:rsid w:val="00250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250D81"/>
  </w:style>
  <w:style w:type="character" w:customStyle="1" w:styleId="journal">
    <w:name w:val="journal"/>
    <w:basedOn w:val="DefaultParagraphFont"/>
    <w:rsid w:val="00250D81"/>
  </w:style>
  <w:style w:type="character" w:customStyle="1" w:styleId="volume">
    <w:name w:val="volume"/>
    <w:basedOn w:val="DefaultParagraphFont"/>
    <w:rsid w:val="00250D81"/>
  </w:style>
  <w:style w:type="character" w:customStyle="1" w:styleId="pages">
    <w:name w:val="pages"/>
    <w:basedOn w:val="DefaultParagraphFont"/>
    <w:rsid w:val="00250D81"/>
  </w:style>
  <w:style w:type="character" w:customStyle="1" w:styleId="numberofpages">
    <w:name w:val="numberofpages"/>
    <w:basedOn w:val="DefaultParagraphFont"/>
    <w:rsid w:val="00250D81"/>
  </w:style>
  <w:style w:type="character" w:customStyle="1" w:styleId="journalnumber">
    <w:name w:val="journalnumber"/>
    <w:basedOn w:val="DefaultParagraphFont"/>
    <w:rsid w:val="00250D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50D81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D81"/>
  </w:style>
  <w:style w:type="paragraph" w:styleId="Footer">
    <w:name w:val="footer"/>
    <w:basedOn w:val="Normal"/>
    <w:link w:val="FooterChar"/>
    <w:uiPriority w:val="99"/>
    <w:unhideWhenUsed/>
    <w:rsid w:val="00250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81"/>
  </w:style>
  <w:style w:type="paragraph" w:styleId="BalloonText">
    <w:name w:val="Balloon Text"/>
    <w:basedOn w:val="Normal"/>
    <w:link w:val="BalloonTextChar"/>
    <w:uiPriority w:val="99"/>
    <w:semiHidden/>
    <w:unhideWhenUsed/>
    <w:rsid w:val="00250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8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50D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D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0D8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50D81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250D81"/>
  </w:style>
  <w:style w:type="character" w:customStyle="1" w:styleId="Heading2Char">
    <w:name w:val="Heading 2 Char"/>
    <w:basedOn w:val="DefaultParagraphFont"/>
    <w:link w:val="Heading2"/>
    <w:uiPriority w:val="9"/>
    <w:semiHidden/>
    <w:rsid w:val="00250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250D81"/>
  </w:style>
  <w:style w:type="character" w:customStyle="1" w:styleId="journal">
    <w:name w:val="journal"/>
    <w:basedOn w:val="DefaultParagraphFont"/>
    <w:rsid w:val="00250D81"/>
  </w:style>
  <w:style w:type="character" w:customStyle="1" w:styleId="volume">
    <w:name w:val="volume"/>
    <w:basedOn w:val="DefaultParagraphFont"/>
    <w:rsid w:val="00250D81"/>
  </w:style>
  <w:style w:type="character" w:customStyle="1" w:styleId="pages">
    <w:name w:val="pages"/>
    <w:basedOn w:val="DefaultParagraphFont"/>
    <w:rsid w:val="00250D81"/>
  </w:style>
  <w:style w:type="character" w:customStyle="1" w:styleId="numberofpages">
    <w:name w:val="numberofpages"/>
    <w:basedOn w:val="DefaultParagraphFont"/>
    <w:rsid w:val="00250D81"/>
  </w:style>
  <w:style w:type="character" w:customStyle="1" w:styleId="journalnumber">
    <w:name w:val="journalnumber"/>
    <w:basedOn w:val="DefaultParagraphFont"/>
    <w:rsid w:val="0025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ens.Elo.Rytter@jur.ku.dk" TargetMode="External"/><Relationship Id="rId20" Type="http://schemas.openxmlformats.org/officeDocument/2006/relationships/hyperlink" Target="http://jura.ku.dk/english/staff/research/?pure=en%2Fpersons%2Fjens-elo-rytter(1a98db77-6eb7-42af-8b39-a8c82ead12cb).html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Jens.Elo.Rytter@jur.ku.dk" TargetMode="External"/><Relationship Id="rId11" Type="http://schemas.openxmlformats.org/officeDocument/2006/relationships/hyperlink" Target="http://jura.ku.dk/english/staff/research/?pure=en%2Fpublications%2Fwhich-freedom-of-the-press(2e7dae50-1708-11df-8ed1-000ea68e967b).html" TargetMode="External"/><Relationship Id="rId12" Type="http://schemas.openxmlformats.org/officeDocument/2006/relationships/hyperlink" Target="http://jura.ku.dk/english/staff/research/?pure=en%2Fpersons%2Fjens-elo-rytter(1a98db77-6eb7-42af-8b39-a8c82ead12cb).html" TargetMode="External"/><Relationship Id="rId13" Type="http://schemas.openxmlformats.org/officeDocument/2006/relationships/hyperlink" Target="http://jura.ku.dk/english/staff/research/?pure=en%2Fpublications%2Fundtagelsestilstanden-og-dens-judicielle-efterproevelse(6e9d4d20-5ccc-11de-a8de-000ea68e967b).html" TargetMode="External"/><Relationship Id="rId14" Type="http://schemas.openxmlformats.org/officeDocument/2006/relationships/hyperlink" Target="http://jura.ku.dk/english/staff/research/?pure=en%2Fpersons%2Fjens-elo-rytter(1a98db77-6eb7-42af-8b39-a8c82ead12cb).html" TargetMode="External"/><Relationship Id="rId15" Type="http://schemas.openxmlformats.org/officeDocument/2006/relationships/hyperlink" Target="http://jura.ku.dk/english/staff/research/?pure=en%2Fpublications%2Fden-europaeiske-menneskerettighedskonvention--og-dansk-ret-2-udg(3fb7f0e0-6c38-11dc-bee9-02004c4f4f50).html" TargetMode="External"/><Relationship Id="rId16" Type="http://schemas.openxmlformats.org/officeDocument/2006/relationships/hyperlink" Target="http://jura.ku.dk/english/staff/research/?pure=en%2Fpersons%2Fjens-elo-rytter(1a98db77-6eb7-42af-8b39-a8c82ead12cb).html" TargetMode="External"/><Relationship Id="rId17" Type="http://schemas.openxmlformats.org/officeDocument/2006/relationships/hyperlink" Target="http://jura.ku.dk/english/staff/research/?pure=en%2Fpublications%2Fno-punishment-without-guilt-the-case-concerning-german-prosecution-of-a-former-gdr-border-guard(22112140-80ca-11dd-81b0-000ea68e967b).html" TargetMode="External"/><Relationship Id="rId18" Type="http://schemas.openxmlformats.org/officeDocument/2006/relationships/hyperlink" Target="http://jura.ku.dk/english/staff/research/?pure=en%2Fpersons%2Fjens-elo-rytter(1a98db77-6eb7-42af-8b39-a8c82ead12cb).html" TargetMode="External"/><Relationship Id="rId19" Type="http://schemas.openxmlformats.org/officeDocument/2006/relationships/hyperlink" Target="http://jura.ku.dk/english/staff/research/?pure=en%2Fpublications%2Fgrundrettigheder-domstolens-fortolkning-og-kontrol-med-lovgivningsmagten(882f4890-74be-11db-bee9-02004c4f4f50)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3504</Characters>
  <Application>Microsoft Macintosh Word</Application>
  <DocSecurity>0</DocSecurity>
  <Lines>29</Lines>
  <Paragraphs>8</Paragraphs>
  <ScaleCrop>false</ScaleCrop>
  <Company>Panteion University of Social and Political Science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Aikaterini-Paraskevi Karamanli</dc:creator>
  <cp:keywords/>
  <dc:description/>
  <cp:lastModifiedBy>Aikaterini-Paraskevi Karamanli</cp:lastModifiedBy>
  <cp:revision>1</cp:revision>
  <dcterms:created xsi:type="dcterms:W3CDTF">2014-12-05T10:47:00Z</dcterms:created>
  <dcterms:modified xsi:type="dcterms:W3CDTF">2014-12-05T11:01:00Z</dcterms:modified>
</cp:coreProperties>
</file>