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5EFDF" w14:textId="77777777" w:rsidR="00B61194" w:rsidRDefault="00B61194" w:rsidP="00B6119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61194">
        <w:rPr>
          <w:rFonts w:ascii="Times New Roman" w:hAnsi="Times New Roman" w:cs="Times New Roman"/>
          <w:b/>
          <w:bCs/>
          <w:sz w:val="24"/>
          <w:szCs w:val="24"/>
          <w:lang w:val="en-US"/>
        </w:rPr>
        <w:t>Why studying European law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today?</w:t>
      </w:r>
    </w:p>
    <w:p w14:paraId="10A67176" w14:textId="7286514C" w:rsidR="00B61194" w:rsidRPr="00B61194" w:rsidRDefault="00B61194" w:rsidP="00B611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1194">
        <w:rPr>
          <w:rFonts w:ascii="Times New Roman" w:hAnsi="Times New Roman" w:cs="Times New Roman"/>
          <w:sz w:val="24"/>
          <w:szCs w:val="24"/>
          <w:lang w:val="en-US"/>
        </w:rPr>
        <w:t>Studying European law and related courses at a university equips students with essential knowledge and skills to navigate today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s interconnected world. These subjects are not only academically enriching but also highly relevant to professional careers and societal development.</w:t>
      </w:r>
    </w:p>
    <w:p w14:paraId="3913886E" w14:textId="7DDACC51" w:rsidR="00B61194" w:rsidRPr="00B61194" w:rsidRDefault="00B61194" w:rsidP="00B611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Indeed, students will:</w:t>
      </w:r>
    </w:p>
    <w:p w14:paraId="3D65A7B2" w14:textId="77777777" w:rsidR="00B61194" w:rsidRPr="00B61194" w:rsidRDefault="00B61194" w:rsidP="00B611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DF394B" w14:textId="5BE93FCD" w:rsidR="00B61194" w:rsidRPr="00B61194" w:rsidRDefault="00B61194" w:rsidP="00B61194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Understand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overnance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provid</w:t>
      </w:r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 insights into how legal systems uphold democracy, protect rights, and regulate institutions.</w:t>
      </w:r>
    </w:p>
    <w:p w14:paraId="31A5E616" w14:textId="77777777" w:rsidR="00B61194" w:rsidRPr="00B61194" w:rsidRDefault="00B61194" w:rsidP="00B611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78ACF0" w14:textId="2292C518" w:rsidR="00B61194" w:rsidRPr="00B61194" w:rsidRDefault="00B61194" w:rsidP="00B61194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Familiarize with an i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nterdisciplinary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pproach</w:t>
      </w:r>
      <w:r>
        <w:rPr>
          <w:rFonts w:ascii="Times New Roman" w:hAnsi="Times New Roman" w:cs="Times New Roman"/>
          <w:sz w:val="24"/>
          <w:szCs w:val="24"/>
          <w:lang w:val="en-US"/>
        </w:rPr>
        <w:t>, as s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tudents engage with public law with a comparative approach, international relations, economics, and human rights, fostering a broad and critical perspective.</w:t>
      </w:r>
    </w:p>
    <w:p w14:paraId="648F4FF2" w14:textId="77777777" w:rsidR="00B61194" w:rsidRPr="00B61194" w:rsidRDefault="00B61194" w:rsidP="00B611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FAF22B" w14:textId="60169D43" w:rsidR="00B61194" w:rsidRPr="00B61194" w:rsidRDefault="00B61194" w:rsidP="00B61194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1194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cquire a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nalytical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kills</w:t>
      </w:r>
      <w:r>
        <w:rPr>
          <w:rFonts w:ascii="Times New Roman" w:hAnsi="Times New Roman" w:cs="Times New Roman"/>
          <w:sz w:val="24"/>
          <w:szCs w:val="24"/>
          <w:lang w:val="en-US"/>
        </w:rPr>
        <w:t>, by e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xamining the balance between supranational authority and national sovereignty sharpens reasoning and problem-solving abilities.</w:t>
      </w:r>
    </w:p>
    <w:p w14:paraId="7E29541A" w14:textId="77777777" w:rsidR="00B61194" w:rsidRPr="00B61194" w:rsidRDefault="00B61194" w:rsidP="00B611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8C6CA6" w14:textId="4EA8A711" w:rsidR="00B61194" w:rsidRPr="00B61194" w:rsidRDefault="00B61194" w:rsidP="00B611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 will allow them to engage in several careers:</w:t>
      </w:r>
    </w:p>
    <w:p w14:paraId="3030D1E1" w14:textId="77777777" w:rsidR="00B61194" w:rsidRPr="00B61194" w:rsidRDefault="00B61194" w:rsidP="00B611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F079B5" w14:textId="77777777" w:rsidR="00B61194" w:rsidRPr="00B61194" w:rsidRDefault="00B61194" w:rsidP="00B61194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1194">
        <w:rPr>
          <w:rFonts w:ascii="Times New Roman" w:hAnsi="Times New Roman" w:cs="Times New Roman"/>
          <w:sz w:val="24"/>
          <w:szCs w:val="24"/>
          <w:lang w:val="en-US"/>
        </w:rPr>
        <w:t>Legal Careers: Knowledge of European law is vital for lawyers, judges, and policymakers working on cross-border issues, competition law, or human rights.</w:t>
      </w:r>
    </w:p>
    <w:p w14:paraId="3379EDD8" w14:textId="77777777" w:rsidR="00B61194" w:rsidRPr="00B61194" w:rsidRDefault="00B61194" w:rsidP="00B611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A6502F" w14:textId="1F559824" w:rsidR="00B61194" w:rsidRPr="00B61194" w:rsidRDefault="00B61194" w:rsidP="00B61194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International Organizations: Students gain qualifications to work in EU institutions, NGOs, and multinational corporations where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rule of law principles </w:t>
      </w:r>
      <w:proofErr w:type="gramStart"/>
      <w:r w:rsidRPr="00B61194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 central.</w:t>
      </w:r>
    </w:p>
    <w:p w14:paraId="725EF74F" w14:textId="77777777" w:rsidR="00B61194" w:rsidRPr="00B61194" w:rsidRDefault="00B61194" w:rsidP="00B611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42828B" w14:textId="77777777" w:rsidR="00B61194" w:rsidRPr="00B61194" w:rsidRDefault="00B61194" w:rsidP="00B61194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1194">
        <w:rPr>
          <w:rFonts w:ascii="Times New Roman" w:hAnsi="Times New Roman" w:cs="Times New Roman"/>
          <w:sz w:val="24"/>
          <w:szCs w:val="24"/>
          <w:lang w:val="en-US"/>
        </w:rPr>
        <w:t>Public Service and Diplomacy: Understanding these frameworks prepares graduates for roles in government, diplomacy, and policy-making.</w:t>
      </w:r>
    </w:p>
    <w:p w14:paraId="5296D740" w14:textId="77777777" w:rsidR="00B61194" w:rsidRPr="00B61194" w:rsidRDefault="00B61194" w:rsidP="00B611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8B0B95" w14:textId="6FBCBB52" w:rsidR="00B61194" w:rsidRPr="00B61194" w:rsidRDefault="00B61194" w:rsidP="00B611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1194">
        <w:rPr>
          <w:rFonts w:ascii="Times New Roman" w:hAnsi="Times New Roman" w:cs="Times New Roman"/>
          <w:sz w:val="24"/>
          <w:szCs w:val="24"/>
          <w:lang w:val="en-US"/>
        </w:rPr>
        <w:t>Today, more than ever, this field of study is relevant due to the challenges the world is facing:</w:t>
      </w:r>
    </w:p>
    <w:p w14:paraId="40F464F3" w14:textId="2E215F1A" w:rsidR="00B61194" w:rsidRPr="00B61194" w:rsidRDefault="00B61194" w:rsidP="00263183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1194">
        <w:rPr>
          <w:rFonts w:ascii="Times New Roman" w:hAnsi="Times New Roman" w:cs="Times New Roman"/>
          <w:sz w:val="24"/>
          <w:szCs w:val="24"/>
          <w:lang w:val="en-US"/>
        </w:rPr>
        <w:t>Democratic Decline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European law safeguards constitutional democracy when national institutions weaken.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It enforces checks and balances through supranational oversight, preventing concentration of power.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Studying these principles equips us to resist authoritarian tendencies and protect democratic legitimacy.</w:t>
      </w:r>
    </w:p>
    <w:p w14:paraId="75523718" w14:textId="46E3CDD1" w:rsidR="00B61194" w:rsidRPr="00B61194" w:rsidRDefault="00B61194" w:rsidP="00A102B5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1194">
        <w:rPr>
          <w:rFonts w:ascii="Times New Roman" w:hAnsi="Times New Roman" w:cs="Times New Roman"/>
          <w:sz w:val="24"/>
          <w:szCs w:val="24"/>
          <w:lang w:val="en-US"/>
        </w:rPr>
        <w:t>Climate Change Emergency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Climate crises demand coordinated legal responses beyond national borders.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EU law offers binding environmental standards and mechanisms for sustainable governance.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Understanding these tools ensures accountability and promotes climate justice across member states.</w:t>
      </w:r>
    </w:p>
    <w:p w14:paraId="14AD9862" w14:textId="022A5B1A" w:rsidR="00B61194" w:rsidRPr="00B61194" w:rsidRDefault="00B61194" w:rsidP="001C7393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1194">
        <w:rPr>
          <w:rFonts w:ascii="Times New Roman" w:hAnsi="Times New Roman" w:cs="Times New Roman"/>
          <w:sz w:val="24"/>
          <w:szCs w:val="24"/>
          <w:lang w:val="en-US"/>
        </w:rPr>
        <w:t>Challenges to Human Rights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Rising populism and illiberal regimes often erode fundamental freedoms.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European law anchors human rights in enforceable norms, backed by courts like the ECtHR and CJEU.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Learning these protections is vital to defend dignity and equality against systemic threats.</w:t>
      </w:r>
    </w:p>
    <w:p w14:paraId="45BC7CFB" w14:textId="7E117E1E" w:rsidR="00B61194" w:rsidRPr="00B61194" w:rsidRDefault="00B61194" w:rsidP="00C17A3F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1194">
        <w:rPr>
          <w:rFonts w:ascii="Times New Roman" w:hAnsi="Times New Roman" w:cs="Times New Roman"/>
          <w:sz w:val="24"/>
          <w:szCs w:val="24"/>
          <w:lang w:val="en-US"/>
        </w:rPr>
        <w:t>Rise of Anti-Gender Sentiments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Anti-gender movements undermine equality and non-discrimination principles.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EU law enshrines gender equality as a core value, offering remedies against regressive policies.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Studying this area empowers advocates to uphold inclusive societies and counter backlash.</w:t>
      </w:r>
    </w:p>
    <w:p w14:paraId="71B2420D" w14:textId="67450D3E" w:rsidR="00B61194" w:rsidRPr="00B61194" w:rsidRDefault="00B61194" w:rsidP="009B0884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1194">
        <w:rPr>
          <w:rFonts w:ascii="Times New Roman" w:hAnsi="Times New Roman" w:cs="Times New Roman"/>
          <w:sz w:val="24"/>
          <w:szCs w:val="24"/>
          <w:lang w:val="en-US"/>
        </w:rPr>
        <w:lastRenderedPageBreak/>
        <w:t>Geopolitical Evolutions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Shifts in global power dynamics challenge stability and cooperation in Europe.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European law provides mechanisms for collective security and diplomatic coordination.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Understanding these frameworks helps navigate crises and maintain peace in a multipolar world.</w:t>
      </w:r>
    </w:p>
    <w:p w14:paraId="71203BDE" w14:textId="52551046" w:rsidR="00B61194" w:rsidRPr="00B61194" w:rsidRDefault="00B61194" w:rsidP="00691C03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1194">
        <w:rPr>
          <w:rFonts w:ascii="Times New Roman" w:hAnsi="Times New Roman" w:cs="Times New Roman"/>
          <w:sz w:val="24"/>
          <w:szCs w:val="24"/>
          <w:lang w:val="en-US"/>
        </w:rPr>
        <w:t>Religious Revival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Religious resurgence can conflict with secular constitutional principles.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EU law balances freedom of religion with equality and non-discrimination standards.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Studying this ensures pluralism while preventing erosion of liberal democratic norms.</w:t>
      </w:r>
    </w:p>
    <w:p w14:paraId="698E68A6" w14:textId="339B0EC0" w:rsidR="00B61194" w:rsidRPr="00B61194" w:rsidRDefault="00B61194" w:rsidP="00435ADA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1194">
        <w:rPr>
          <w:rFonts w:ascii="Times New Roman" w:hAnsi="Times New Roman" w:cs="Times New Roman"/>
          <w:sz w:val="24"/>
          <w:szCs w:val="24"/>
          <w:lang w:val="en-US"/>
        </w:rPr>
        <w:t>International Terrorism Networks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Terrorism threatens security and fundamental rights across borders.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European law harmonizes counter-terrorism measures while safeguarding civil liberties.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Knowledge of these norms is crucial to </w:t>
      </w:r>
      <w:r>
        <w:rPr>
          <w:rFonts w:ascii="Times New Roman" w:hAnsi="Times New Roman" w:cs="Times New Roman"/>
          <w:sz w:val="24"/>
          <w:szCs w:val="24"/>
          <w:lang w:val="en-US"/>
        </w:rPr>
        <w:t>fighting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 extremism without compromising democracy.</w:t>
      </w:r>
    </w:p>
    <w:p w14:paraId="7438B5A3" w14:textId="08EB2B93" w:rsidR="00B61194" w:rsidRPr="00B61194" w:rsidRDefault="00B61194" w:rsidP="00B0107E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1194">
        <w:rPr>
          <w:rFonts w:ascii="Times New Roman" w:hAnsi="Times New Roman" w:cs="Times New Roman"/>
          <w:sz w:val="24"/>
          <w:szCs w:val="24"/>
          <w:lang w:val="en-US"/>
        </w:rPr>
        <w:t>Economic Globalization and Financial Crisis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Global markets and crises expose vulnerabilities in national economies.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EU law sets common rules for financial stability and consumer protection.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Studying these principles helps design resilient systems and prevent systemic collapse.</w:t>
      </w:r>
    </w:p>
    <w:p w14:paraId="366B35FF" w14:textId="7C7D32C0" w:rsidR="00B61194" w:rsidRPr="00B61194" w:rsidRDefault="00B61194" w:rsidP="00C50922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1194">
        <w:rPr>
          <w:rFonts w:ascii="Times New Roman" w:hAnsi="Times New Roman" w:cs="Times New Roman"/>
          <w:sz w:val="24"/>
          <w:szCs w:val="24"/>
          <w:lang w:val="en-US"/>
        </w:rPr>
        <w:t>Migration Flows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Migration raises questions of sovereignty, identity, and human rights.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European law provides a framework for fair asylum procedures and burden-sharing.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Understanding these norms is key to managing flows while upholding dignity and solidarity.</w:t>
      </w:r>
    </w:p>
    <w:p w14:paraId="257F04A6" w14:textId="77777777" w:rsidR="00B61194" w:rsidRDefault="00B61194" w:rsidP="00B611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485A4E" w14:textId="6A10E71C" w:rsidR="00B61194" w:rsidRPr="00B61194" w:rsidRDefault="00B61194" w:rsidP="00B611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1194">
        <w:rPr>
          <w:rFonts w:ascii="Times New Roman" w:hAnsi="Times New Roman" w:cs="Times New Roman"/>
          <w:sz w:val="24"/>
          <w:szCs w:val="24"/>
          <w:lang w:val="en-US"/>
        </w:rPr>
        <w:t>In conclusion:</w:t>
      </w:r>
    </w:p>
    <w:p w14:paraId="41C99974" w14:textId="763F4921" w:rsidR="00FD4A18" w:rsidRPr="00B61194" w:rsidRDefault="00B61194" w:rsidP="00B611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1194">
        <w:rPr>
          <w:rFonts w:ascii="Times New Roman" w:hAnsi="Times New Roman" w:cs="Times New Roman"/>
          <w:sz w:val="24"/>
          <w:szCs w:val="24"/>
          <w:lang w:val="en-US"/>
        </w:rPr>
        <w:t>Choosing to study European law is more than an academic pursuit</w:t>
      </w:r>
      <w:r w:rsidR="005B3296">
        <w:rPr>
          <w:rFonts w:ascii="Times New Roman" w:hAnsi="Times New Roman" w:cs="Times New Roman"/>
          <w:sz w:val="24"/>
          <w:szCs w:val="24"/>
          <w:lang w:val="en-US"/>
        </w:rPr>
        <w:t>. It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 is a commitment to understanding how societies function and how justice is maintained. For students, </w:t>
      </w:r>
      <w:r w:rsidR="005B3296">
        <w:rPr>
          <w:rFonts w:ascii="Times New Roman" w:hAnsi="Times New Roman" w:cs="Times New Roman"/>
          <w:sz w:val="24"/>
          <w:szCs w:val="24"/>
          <w:lang w:val="en-US"/>
        </w:rPr>
        <w:t xml:space="preserve">this field of study 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>open</w:t>
      </w:r>
      <w:r w:rsidR="005B329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 doors to diverse careers, </w:t>
      </w:r>
      <w:r w:rsidR="005B3296">
        <w:rPr>
          <w:rFonts w:ascii="Times New Roman" w:hAnsi="Times New Roman" w:cs="Times New Roman"/>
          <w:sz w:val="24"/>
          <w:szCs w:val="24"/>
          <w:lang w:val="en-US"/>
        </w:rPr>
        <w:t>enhances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 intellectual growth, and </w:t>
      </w:r>
      <w:r w:rsidR="005B3296">
        <w:rPr>
          <w:rFonts w:ascii="Times New Roman" w:hAnsi="Times New Roman" w:cs="Times New Roman"/>
          <w:sz w:val="24"/>
          <w:szCs w:val="24"/>
          <w:lang w:val="en-US"/>
        </w:rPr>
        <w:t>provides</w:t>
      </w:r>
      <w:r w:rsidRPr="00B61194">
        <w:rPr>
          <w:rFonts w:ascii="Times New Roman" w:hAnsi="Times New Roman" w:cs="Times New Roman"/>
          <w:sz w:val="24"/>
          <w:szCs w:val="24"/>
          <w:lang w:val="en-US"/>
        </w:rPr>
        <w:t xml:space="preserve"> the tools to contribute meaningfully to global challenges and democratic values</w:t>
      </w:r>
      <w:r w:rsidR="005B329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sectPr w:rsidR="00FD4A18" w:rsidRPr="00B611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D1A25"/>
    <w:multiLevelType w:val="hybridMultilevel"/>
    <w:tmpl w:val="7BC84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158B"/>
    <w:multiLevelType w:val="hybridMultilevel"/>
    <w:tmpl w:val="59521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80AA7"/>
    <w:multiLevelType w:val="hybridMultilevel"/>
    <w:tmpl w:val="AE5C9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61A01"/>
    <w:multiLevelType w:val="multilevel"/>
    <w:tmpl w:val="8D0C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94"/>
    <w:rsid w:val="005B3296"/>
    <w:rsid w:val="009D5A5A"/>
    <w:rsid w:val="00B61194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667D"/>
  <w15:chartTrackingRefBased/>
  <w15:docId w15:val="{892EEFAA-3EC6-4230-9DB2-D616DE57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D5A5A"/>
    <w:pPr>
      <w:keepNext/>
      <w:keepLines/>
      <w:spacing w:before="240" w:after="0" w:line="240" w:lineRule="auto"/>
      <w:jc w:val="both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5A5A"/>
    <w:rPr>
      <w:rFonts w:ascii="Times New Roman" w:eastAsiaTheme="majorEastAsia" w:hAnsi="Times New Roman" w:cstheme="majorBidi"/>
      <w:b/>
      <w:sz w:val="28"/>
      <w:szCs w:val="32"/>
    </w:rPr>
  </w:style>
  <w:style w:type="paragraph" w:styleId="Paragrafoelenco">
    <w:name w:val="List Paragraph"/>
    <w:basedOn w:val="Normale"/>
    <w:uiPriority w:val="34"/>
    <w:qFormat/>
    <w:rsid w:val="00B61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17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38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5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22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6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1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0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37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86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45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Rita  Scotti</dc:creator>
  <cp:keywords/>
  <dc:description/>
  <cp:lastModifiedBy>Valentina Rita  Scotti</cp:lastModifiedBy>
  <cp:revision>1</cp:revision>
  <dcterms:created xsi:type="dcterms:W3CDTF">2025-12-02T21:44:00Z</dcterms:created>
  <dcterms:modified xsi:type="dcterms:W3CDTF">2025-12-02T21:57:00Z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8b654b7f-c6a3-44dd-a008-a217c2a641ef</vt:lpwstr>
  </property>
</Properties>
</file>